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7EE5E" w14:textId="77777777" w:rsidR="00E374B5" w:rsidRDefault="00E374B5" w:rsidP="001B72AA"/>
    <w:p w14:paraId="5CF12504" w14:textId="77777777" w:rsidR="00436E2E" w:rsidRDefault="00436E2E" w:rsidP="001B72AA"/>
    <w:p w14:paraId="55481EF6" w14:textId="66A6A3B9" w:rsidR="00436E2E" w:rsidRPr="00436E2E" w:rsidRDefault="00436E2E" w:rsidP="00436E2E">
      <w:pPr>
        <w:jc w:val="center"/>
        <w:rPr>
          <w:b/>
          <w:bCs/>
        </w:rPr>
      </w:pPr>
      <w:r w:rsidRPr="00436E2E">
        <w:rPr>
          <w:b/>
          <w:bCs/>
        </w:rPr>
        <w:t xml:space="preserve">RESOLUTION </w:t>
      </w:r>
    </w:p>
    <w:p w14:paraId="3FD885D6" w14:textId="77777777" w:rsidR="00436E2E" w:rsidRPr="00436E2E" w:rsidRDefault="00436E2E" w:rsidP="00436E2E">
      <w:pPr>
        <w:jc w:val="center"/>
        <w:rPr>
          <w:b/>
          <w:bCs/>
        </w:rPr>
      </w:pPr>
    </w:p>
    <w:p w14:paraId="59828914" w14:textId="3D449270" w:rsidR="00436E2E" w:rsidRDefault="00436E2E" w:rsidP="00436E2E">
      <w:pPr>
        <w:jc w:val="center"/>
        <w:rPr>
          <w:b/>
          <w:bCs/>
        </w:rPr>
      </w:pPr>
      <w:r w:rsidRPr="00436E2E">
        <w:rPr>
          <w:b/>
          <w:bCs/>
        </w:rPr>
        <w:t xml:space="preserve">THE NAURU DECLARATION ON JUDICIAL WELL BEING </w:t>
      </w:r>
    </w:p>
    <w:p w14:paraId="768FE7AF" w14:textId="77777777" w:rsidR="00436E2E" w:rsidRDefault="00436E2E" w:rsidP="00436E2E">
      <w:pPr>
        <w:jc w:val="center"/>
        <w:rPr>
          <w:b/>
          <w:bCs/>
        </w:rPr>
      </w:pPr>
    </w:p>
    <w:p w14:paraId="57B3A5FB" w14:textId="7F5FA852" w:rsidR="00A82ACF" w:rsidRPr="00A82ACF" w:rsidRDefault="00A82ACF" w:rsidP="00436E2E">
      <w:r>
        <w:rPr>
          <w:i/>
          <w:iCs/>
        </w:rPr>
        <w:t xml:space="preserve">Recalling </w:t>
      </w:r>
      <w:r w:rsidRPr="00A82ACF">
        <w:t>the Universal Declaration of Human Rights and the International Covenant on Economic, Social and Cultural Rights</w:t>
      </w:r>
    </w:p>
    <w:p w14:paraId="2A926F18" w14:textId="77777777" w:rsidR="00A82ACF" w:rsidRDefault="00A82ACF" w:rsidP="00436E2E">
      <w:pPr>
        <w:rPr>
          <w:i/>
          <w:iCs/>
        </w:rPr>
      </w:pPr>
    </w:p>
    <w:p w14:paraId="6BCBCF67" w14:textId="5691157C" w:rsidR="00436E2E" w:rsidRDefault="00436E2E" w:rsidP="00436E2E">
      <w:r w:rsidRPr="00A82ACF">
        <w:rPr>
          <w:i/>
          <w:iCs/>
        </w:rPr>
        <w:t xml:space="preserve">Noting </w:t>
      </w:r>
      <w:r>
        <w:t xml:space="preserve">the support of UNODC and the Global Judicial Integrity Network for judicial </w:t>
      </w:r>
      <w:proofErr w:type="spellStart"/>
      <w:r>
        <w:t>well being</w:t>
      </w:r>
      <w:proofErr w:type="spellEnd"/>
      <w:r>
        <w:t>;</w:t>
      </w:r>
    </w:p>
    <w:p w14:paraId="038F2379" w14:textId="77777777" w:rsidR="00A82ACF" w:rsidRDefault="00A82ACF" w:rsidP="00436E2E">
      <w:pPr>
        <w:rPr>
          <w:i/>
          <w:iCs/>
        </w:rPr>
      </w:pPr>
    </w:p>
    <w:p w14:paraId="625B37CF" w14:textId="56D9FB6B" w:rsidR="00436E2E" w:rsidRDefault="00436E2E" w:rsidP="00436E2E">
      <w:r w:rsidRPr="00436E2E">
        <w:rPr>
          <w:i/>
          <w:iCs/>
        </w:rPr>
        <w:t>Noting</w:t>
      </w:r>
      <w:r>
        <w:t xml:space="preserve"> the good administration of justice requires judicial officers to be physically and mentally able to undertake their functions with independence and integrity;</w:t>
      </w:r>
    </w:p>
    <w:p w14:paraId="571189A2" w14:textId="77777777" w:rsidR="00A82ACF" w:rsidRDefault="00A82ACF" w:rsidP="00436E2E">
      <w:pPr>
        <w:rPr>
          <w:i/>
          <w:iCs/>
        </w:rPr>
      </w:pPr>
    </w:p>
    <w:p w14:paraId="75233D99" w14:textId="79DE0FD0" w:rsidR="00436E2E" w:rsidRDefault="00436E2E" w:rsidP="00436E2E">
      <w:r w:rsidRPr="00436E2E">
        <w:rPr>
          <w:i/>
          <w:iCs/>
        </w:rPr>
        <w:t xml:space="preserve">Noting </w:t>
      </w:r>
      <w:r>
        <w:t xml:space="preserve">the CMJA’s objectives to protect and promote judicial independence; </w:t>
      </w:r>
    </w:p>
    <w:p w14:paraId="272836DE" w14:textId="16F217D5" w:rsidR="00436E2E" w:rsidRDefault="00436E2E" w:rsidP="00436E2E"/>
    <w:p w14:paraId="54FE0E7A" w14:textId="7209B7D3" w:rsidR="00A82ACF" w:rsidRDefault="00A82ACF" w:rsidP="00A82ACF">
      <w:r>
        <w:rPr>
          <w:i/>
          <w:iCs/>
        </w:rPr>
        <w:t xml:space="preserve">Recalling the </w:t>
      </w:r>
      <w:r w:rsidRPr="00436E2E">
        <w:t xml:space="preserve"> Nauru Declaration on Judicial Well</w:t>
      </w:r>
      <w:r>
        <w:t xml:space="preserve"> </w:t>
      </w:r>
      <w:r w:rsidRPr="00436E2E">
        <w:t>Being launched on 25 July 2025</w:t>
      </w:r>
      <w:r>
        <w:t>;</w:t>
      </w:r>
    </w:p>
    <w:p w14:paraId="0F554328" w14:textId="77777777" w:rsidR="00A82ACF" w:rsidRDefault="00A82ACF" w:rsidP="00436E2E"/>
    <w:p w14:paraId="52824B76" w14:textId="77777777" w:rsidR="00A82ACF" w:rsidRDefault="00A82ACF" w:rsidP="00A82ACF">
      <w:r w:rsidRPr="00436E2E">
        <w:rPr>
          <w:i/>
          <w:iCs/>
        </w:rPr>
        <w:t>Noting</w:t>
      </w:r>
      <w:r>
        <w:t xml:space="preserve"> the adoption by the United Nations General Assembly of the 25 July as the International Day of Judicial Well Being by a majority of 160 to 1;</w:t>
      </w:r>
    </w:p>
    <w:p w14:paraId="02227585" w14:textId="77777777" w:rsidR="00436E2E" w:rsidRDefault="00436E2E" w:rsidP="00436E2E"/>
    <w:p w14:paraId="34D0C924" w14:textId="10E1CBC9" w:rsidR="00436E2E" w:rsidRDefault="00436E2E" w:rsidP="00436E2E">
      <w:r>
        <w:t xml:space="preserve">The CMJA’s General Assembly endorses the Nauru Declaration on Judicial Well Being and commits itself to promoting the well being of judicial officers across the Commonwealth through its publications, conferences and events and by supporting the work of the GJIN and UNODC </w:t>
      </w:r>
      <w:r w:rsidR="00A82ACF">
        <w:t>and other national and international organisations promoting judicial well-being</w:t>
      </w:r>
      <w:r>
        <w:t xml:space="preserve">. </w:t>
      </w:r>
    </w:p>
    <w:p w14:paraId="1CB4F15D" w14:textId="77777777" w:rsidR="00436E2E" w:rsidRDefault="00436E2E" w:rsidP="00436E2E"/>
    <w:p w14:paraId="56A98F60" w14:textId="4ADC4392" w:rsidR="00436E2E" w:rsidRDefault="00436E2E" w:rsidP="00436E2E">
      <w:r>
        <w:t>25 September 2025</w:t>
      </w:r>
    </w:p>
    <w:p w14:paraId="5EE4D79D" w14:textId="50B7FBD2" w:rsidR="00436E2E" w:rsidRDefault="00436E2E" w:rsidP="00436E2E">
      <w:r>
        <w:t xml:space="preserve">The Gambia </w:t>
      </w:r>
    </w:p>
    <w:p w14:paraId="7CD65270" w14:textId="77777777" w:rsidR="00436E2E" w:rsidRDefault="00436E2E" w:rsidP="00436E2E"/>
    <w:p w14:paraId="4D1C6B07" w14:textId="77777777" w:rsidR="00436E2E" w:rsidRDefault="00436E2E" w:rsidP="00436E2E"/>
    <w:p w14:paraId="592842F5" w14:textId="77777777" w:rsidR="00436E2E" w:rsidRDefault="00436E2E" w:rsidP="00436E2E"/>
    <w:p w14:paraId="4E013C5B" w14:textId="77777777" w:rsidR="00436E2E" w:rsidRPr="00436E2E" w:rsidRDefault="00436E2E" w:rsidP="00436E2E"/>
    <w:sectPr w:rsidR="00436E2E" w:rsidRPr="00436E2E" w:rsidSect="00A82ACF">
      <w:headerReference w:type="default" r:id="rId10"/>
      <w:pgSz w:w="11909" w:h="16834" w:code="9"/>
      <w:pgMar w:top="907" w:right="994" w:bottom="805" w:left="993" w:header="567"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4F8C9" w14:textId="77777777" w:rsidR="00AC575C" w:rsidRDefault="00AC575C">
      <w:r>
        <w:separator/>
      </w:r>
    </w:p>
  </w:endnote>
  <w:endnote w:type="continuationSeparator" w:id="0">
    <w:p w14:paraId="7B4AF6EE" w14:textId="77777777" w:rsidR="00AC575C" w:rsidRDefault="00AC5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oor Richard">
    <w:panose1 w:val="02080502050505020702"/>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7F03B" w14:textId="77777777" w:rsidR="00AC575C" w:rsidRDefault="00AC575C">
      <w:r>
        <w:separator/>
      </w:r>
    </w:p>
  </w:footnote>
  <w:footnote w:type="continuationSeparator" w:id="0">
    <w:p w14:paraId="1C6F7093" w14:textId="77777777" w:rsidR="00AC575C" w:rsidRDefault="00AC5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0C785" w14:textId="77777777" w:rsidR="00E374B5" w:rsidRPr="00E374B5" w:rsidRDefault="00E374B5" w:rsidP="00436E2E">
    <w:pPr>
      <w:framePr w:w="8248" w:h="1265" w:hSpace="180" w:wrap="around" w:vAnchor="text" w:hAnchor="page" w:x="2686" w:y="-56"/>
      <w:shd w:val="solid" w:color="FFFFFF" w:fill="FFFFFF"/>
      <w:rPr>
        <w:rFonts w:ascii="Poor Richard" w:hAnsi="Poor Richard"/>
        <w:b/>
        <w:sz w:val="30"/>
        <w:szCs w:val="30"/>
      </w:rPr>
    </w:pPr>
    <w:r w:rsidRPr="00E374B5">
      <w:rPr>
        <w:rFonts w:ascii="Poor Richard" w:hAnsi="Poor Richard"/>
        <w:b/>
        <w:sz w:val="30"/>
        <w:szCs w:val="30"/>
      </w:rPr>
      <w:t>COMMONWEALTH MAGISTRATES’ AND JUDGES’ ASSOCIATION</w:t>
    </w:r>
  </w:p>
  <w:p w14:paraId="42631D6C" w14:textId="77777777" w:rsidR="00E374B5" w:rsidRPr="006A4007" w:rsidRDefault="00E374B5" w:rsidP="00436E2E">
    <w:pPr>
      <w:framePr w:w="8248" w:h="1265" w:hSpace="180" w:wrap="around" w:vAnchor="text" w:hAnchor="page" w:x="2686" w:y="-56"/>
      <w:shd w:val="solid" w:color="FFFFFF" w:fill="FFFFFF"/>
      <w:rPr>
        <w:rFonts w:ascii="Poor Richard" w:hAnsi="Poor Richard"/>
        <w:sz w:val="26"/>
        <w:szCs w:val="26"/>
      </w:rPr>
    </w:pPr>
    <w:smartTag w:uri="urn:schemas-microsoft-com:office:smarttags" w:element="country-region">
      <w:r w:rsidRPr="006A4007">
        <w:rPr>
          <w:rFonts w:ascii="Poor Richard" w:hAnsi="Poor Richard"/>
          <w:sz w:val="26"/>
          <w:szCs w:val="26"/>
        </w:rPr>
        <w:t>Uganda</w:t>
      </w:r>
    </w:smartTag>
    <w:r w:rsidRPr="006A4007">
      <w:rPr>
        <w:rFonts w:ascii="Poor Richard" w:hAnsi="Poor Richard"/>
        <w:sz w:val="26"/>
        <w:szCs w:val="26"/>
      </w:rPr>
      <w:t xml:space="preserve"> House, </w:t>
    </w:r>
    <w:smartTag w:uri="urn:schemas-microsoft-com:office:smarttags" w:element="place">
      <w:r w:rsidRPr="006A4007">
        <w:rPr>
          <w:rFonts w:ascii="Poor Richard" w:hAnsi="Poor Richard"/>
          <w:sz w:val="26"/>
          <w:szCs w:val="26"/>
        </w:rPr>
        <w:t xml:space="preserve">58-59 Trafalgar Square, </w:t>
      </w:r>
      <w:smartTag w:uri="urn:schemas-microsoft-com:office:smarttags" w:element="City">
        <w:r w:rsidRPr="006A4007">
          <w:rPr>
            <w:rFonts w:ascii="Poor Richard" w:hAnsi="Poor Richard"/>
            <w:sz w:val="26"/>
            <w:szCs w:val="26"/>
          </w:rPr>
          <w:t>London</w:t>
        </w:r>
      </w:smartTag>
      <w:r w:rsidRPr="006A4007">
        <w:rPr>
          <w:rFonts w:ascii="Poor Richard" w:hAnsi="Poor Richard"/>
          <w:sz w:val="26"/>
          <w:szCs w:val="26"/>
        </w:rPr>
        <w:t xml:space="preserve"> </w:t>
      </w:r>
      <w:smartTag w:uri="urn:schemas-microsoft-com:office:smarttags" w:element="PostalCode">
        <w:r w:rsidRPr="006A4007">
          <w:rPr>
            <w:rFonts w:ascii="Poor Richard" w:hAnsi="Poor Richard"/>
            <w:sz w:val="26"/>
            <w:szCs w:val="26"/>
          </w:rPr>
          <w:t>WC2N 5DX</w:t>
        </w:r>
      </w:smartTag>
      <w:r w:rsidRPr="006A4007">
        <w:rPr>
          <w:rFonts w:ascii="Poor Richard" w:hAnsi="Poor Richard"/>
          <w:sz w:val="26"/>
          <w:szCs w:val="26"/>
        </w:rPr>
        <w:t xml:space="preserve">, </w:t>
      </w:r>
      <w:smartTag w:uri="urn:schemas-microsoft-com:office:smarttags" w:element="country-region">
        <w:r w:rsidRPr="006A4007">
          <w:rPr>
            <w:rFonts w:ascii="Poor Richard" w:hAnsi="Poor Richard"/>
            <w:sz w:val="26"/>
            <w:szCs w:val="26"/>
          </w:rPr>
          <w:t>United Kingdom</w:t>
        </w:r>
      </w:smartTag>
    </w:smartTag>
  </w:p>
  <w:p w14:paraId="34BC4299" w14:textId="1CD10542" w:rsidR="00E374B5" w:rsidRPr="006A4007" w:rsidRDefault="00E374B5" w:rsidP="00436E2E">
    <w:pPr>
      <w:framePr w:w="8248" w:h="1265" w:hSpace="180" w:wrap="around" w:vAnchor="text" w:hAnchor="page" w:x="2686" w:y="-56"/>
      <w:shd w:val="solid" w:color="FFFFFF" w:fill="FFFFFF"/>
      <w:rPr>
        <w:rFonts w:ascii="Poor Richard" w:hAnsi="Poor Richard"/>
        <w:sz w:val="26"/>
        <w:szCs w:val="26"/>
      </w:rPr>
    </w:pPr>
    <w:r w:rsidRPr="006A4007">
      <w:rPr>
        <w:rFonts w:ascii="Poor Richard" w:hAnsi="Poor Richard"/>
        <w:sz w:val="26"/>
        <w:szCs w:val="26"/>
      </w:rPr>
      <w:t xml:space="preserve">Tel: (44) 20 7976 1007 </w:t>
    </w:r>
    <w:r w:rsidR="00543C02">
      <w:rPr>
        <w:rFonts w:ascii="Poor Richard" w:hAnsi="Poor Richard"/>
        <w:sz w:val="26"/>
        <w:szCs w:val="26"/>
      </w:rPr>
      <w:t xml:space="preserve"> </w:t>
    </w:r>
    <w:r w:rsidRPr="006A4007">
      <w:rPr>
        <w:rFonts w:ascii="Poor Richard" w:hAnsi="Poor Richard"/>
        <w:sz w:val="26"/>
        <w:szCs w:val="26"/>
      </w:rPr>
      <w:t xml:space="preserve"> Email: </w:t>
    </w:r>
    <w:hyperlink r:id="rId1" w:history="1">
      <w:r w:rsidRPr="006A4007">
        <w:rPr>
          <w:rStyle w:val="Hyperlink"/>
          <w:rFonts w:ascii="Poor Richard" w:hAnsi="Poor Richard"/>
          <w:sz w:val="26"/>
          <w:szCs w:val="26"/>
        </w:rPr>
        <w:t>info@cmja.org</w:t>
      </w:r>
    </w:hyperlink>
    <w:r w:rsidR="00543C02">
      <w:rPr>
        <w:rFonts w:ascii="Poor Richard" w:hAnsi="Poor Richard"/>
        <w:sz w:val="26"/>
        <w:szCs w:val="26"/>
      </w:rPr>
      <w:t xml:space="preserve">   </w:t>
    </w:r>
    <w:r w:rsidRPr="006A4007">
      <w:rPr>
        <w:rFonts w:ascii="Poor Richard" w:hAnsi="Poor Richard"/>
        <w:sz w:val="26"/>
        <w:szCs w:val="26"/>
      </w:rPr>
      <w:t xml:space="preserve">Web address: </w:t>
    </w:r>
    <w:hyperlink r:id="rId2" w:history="1">
      <w:r w:rsidRPr="006A4007">
        <w:rPr>
          <w:rStyle w:val="Hyperlink"/>
          <w:rFonts w:ascii="Poor Richard" w:hAnsi="Poor Richard"/>
          <w:sz w:val="26"/>
          <w:szCs w:val="26"/>
          <w:u w:val="none"/>
        </w:rPr>
        <w:t>http://www.cmja.org</w:t>
      </w:r>
    </w:hyperlink>
  </w:p>
  <w:p w14:paraId="3553C3AB" w14:textId="77777777" w:rsidR="00E374B5" w:rsidRDefault="001B72AA" w:rsidP="00E374B5">
    <w:pPr>
      <w:ind w:left="-180"/>
    </w:pPr>
    <w:r>
      <w:rPr>
        <w:noProof/>
      </w:rPr>
      <w:drawing>
        <wp:anchor distT="0" distB="0" distL="114300" distR="114300" simplePos="0" relativeHeight="251658240" behindDoc="0" locked="0" layoutInCell="1" allowOverlap="1" wp14:anchorId="069D184C" wp14:editId="53B9E171">
          <wp:simplePos x="0" y="0"/>
          <wp:positionH relativeFrom="column">
            <wp:posOffset>-163195</wp:posOffset>
          </wp:positionH>
          <wp:positionV relativeFrom="paragraph">
            <wp:posOffset>-243205</wp:posOffset>
          </wp:positionV>
          <wp:extent cx="1204595" cy="1137285"/>
          <wp:effectExtent l="0" t="0" r="0" b="5715"/>
          <wp:wrapSquare wrapText="bothSides"/>
          <wp:docPr id="1338270010" name="Picture 133827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04595" cy="1137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865A06" w14:textId="77777777" w:rsidR="00E374B5" w:rsidRDefault="00E374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346143"/>
    <w:multiLevelType w:val="singleLevel"/>
    <w:tmpl w:val="31D4DA5E"/>
    <w:lvl w:ilvl="0">
      <w:start w:val="1"/>
      <w:numFmt w:val="decimal"/>
      <w:lvlText w:val="%1."/>
      <w:lvlJc w:val="left"/>
      <w:pPr>
        <w:tabs>
          <w:tab w:val="num" w:pos="720"/>
        </w:tabs>
        <w:ind w:left="720" w:hanging="720"/>
      </w:pPr>
      <w:rPr>
        <w:rFonts w:hint="default"/>
      </w:rPr>
    </w:lvl>
  </w:abstractNum>
  <w:num w:numId="1" w16cid:durableId="474564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703"/>
    <w:rsid w:val="00102311"/>
    <w:rsid w:val="001265C9"/>
    <w:rsid w:val="001437E0"/>
    <w:rsid w:val="001B0264"/>
    <w:rsid w:val="001B31A9"/>
    <w:rsid w:val="001B6FDC"/>
    <w:rsid w:val="001B72AA"/>
    <w:rsid w:val="002339A4"/>
    <w:rsid w:val="002F497C"/>
    <w:rsid w:val="003D3D54"/>
    <w:rsid w:val="003D7DE3"/>
    <w:rsid w:val="0043125F"/>
    <w:rsid w:val="00436E2E"/>
    <w:rsid w:val="00446EEF"/>
    <w:rsid w:val="0046345C"/>
    <w:rsid w:val="004723E6"/>
    <w:rsid w:val="00476FEE"/>
    <w:rsid w:val="00510637"/>
    <w:rsid w:val="00543C02"/>
    <w:rsid w:val="00610ECD"/>
    <w:rsid w:val="00624613"/>
    <w:rsid w:val="00670D39"/>
    <w:rsid w:val="00690C44"/>
    <w:rsid w:val="006A4007"/>
    <w:rsid w:val="00725536"/>
    <w:rsid w:val="00762372"/>
    <w:rsid w:val="00790140"/>
    <w:rsid w:val="007B0873"/>
    <w:rsid w:val="007C5836"/>
    <w:rsid w:val="00810A54"/>
    <w:rsid w:val="0082025D"/>
    <w:rsid w:val="00832F39"/>
    <w:rsid w:val="00837962"/>
    <w:rsid w:val="0087012E"/>
    <w:rsid w:val="00875F83"/>
    <w:rsid w:val="00890B49"/>
    <w:rsid w:val="008E7D4F"/>
    <w:rsid w:val="009F5972"/>
    <w:rsid w:val="00A211B0"/>
    <w:rsid w:val="00A40B28"/>
    <w:rsid w:val="00A82ACF"/>
    <w:rsid w:val="00AC575C"/>
    <w:rsid w:val="00AF45B7"/>
    <w:rsid w:val="00B172F9"/>
    <w:rsid w:val="00B74012"/>
    <w:rsid w:val="00B95703"/>
    <w:rsid w:val="00BA77EC"/>
    <w:rsid w:val="00BB424A"/>
    <w:rsid w:val="00BF217F"/>
    <w:rsid w:val="00CA53D7"/>
    <w:rsid w:val="00CB7CA9"/>
    <w:rsid w:val="00CD2D3A"/>
    <w:rsid w:val="00CF55F8"/>
    <w:rsid w:val="00D066D8"/>
    <w:rsid w:val="00D254F5"/>
    <w:rsid w:val="00D33F16"/>
    <w:rsid w:val="00D629A5"/>
    <w:rsid w:val="00D64400"/>
    <w:rsid w:val="00E22AC8"/>
    <w:rsid w:val="00E374B5"/>
    <w:rsid w:val="00E85D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country-region"/>
  <w:shapeDefaults>
    <o:shapedefaults v:ext="edit" spidmax="2050"/>
    <o:shapelayout v:ext="edit">
      <o:idmap v:ext="edit" data="2"/>
    </o:shapelayout>
  </w:shapeDefaults>
  <w:decimalSymbol w:val="."/>
  <w:listSeparator w:val=","/>
  <w14:docId w14:val="3968BA5C"/>
  <w15:docId w15:val="{5BEAC984-03AE-4A5D-B47D-2D107E89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5703"/>
    <w:rPr>
      <w:sz w:val="24"/>
    </w:rPr>
  </w:style>
  <w:style w:type="paragraph" w:styleId="Heading1">
    <w:name w:val="heading 1"/>
    <w:basedOn w:val="Normal"/>
    <w:next w:val="Normal"/>
    <w:qFormat/>
    <w:rsid w:val="00B95703"/>
    <w:pPr>
      <w:keepNext/>
      <w:spacing w:before="240" w:after="60"/>
      <w:outlineLvl w:val="0"/>
    </w:pPr>
    <w:rPr>
      <w:rFonts w:ascii="Arial" w:hAnsi="Arial"/>
      <w:b/>
      <w:kern w:val="28"/>
      <w:sz w:val="28"/>
    </w:rPr>
  </w:style>
  <w:style w:type="paragraph" w:styleId="Heading2">
    <w:name w:val="heading 2"/>
    <w:basedOn w:val="Normal"/>
    <w:next w:val="Normal"/>
    <w:qFormat/>
    <w:pPr>
      <w:keepNext/>
      <w:widowControl w:val="0"/>
      <w:jc w:val="center"/>
      <w:outlineLvl w:val="1"/>
    </w:pPr>
    <w:rPr>
      <w:b/>
      <w:snapToGrid w:val="0"/>
      <w:sz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alloonText">
    <w:name w:val="Balloon Text"/>
    <w:basedOn w:val="Normal"/>
    <w:semiHidden/>
    <w:rsid w:val="003D3D54"/>
    <w:rPr>
      <w:rFonts w:ascii="Tahoma" w:hAnsi="Tahoma" w:cs="Tahoma"/>
      <w:sz w:val="16"/>
      <w:szCs w:val="16"/>
    </w:rPr>
  </w:style>
  <w:style w:type="paragraph" w:styleId="Header">
    <w:name w:val="header"/>
    <w:basedOn w:val="Normal"/>
    <w:rsid w:val="00E374B5"/>
    <w:pPr>
      <w:tabs>
        <w:tab w:val="center" w:pos="4320"/>
        <w:tab w:val="right" w:pos="8640"/>
      </w:tabs>
    </w:pPr>
  </w:style>
  <w:style w:type="paragraph" w:styleId="Footer">
    <w:name w:val="footer"/>
    <w:basedOn w:val="Normal"/>
    <w:rsid w:val="00E374B5"/>
    <w:pPr>
      <w:tabs>
        <w:tab w:val="center" w:pos="4320"/>
        <w:tab w:val="right" w:pos="8640"/>
      </w:tabs>
    </w:pPr>
  </w:style>
  <w:style w:type="table" w:styleId="TableGrid">
    <w:name w:val="Table Grid"/>
    <w:basedOn w:val="TableNormal"/>
    <w:rsid w:val="00B95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1.wmf"/><Relationship Id="rId2" Type="http://schemas.openxmlformats.org/officeDocument/2006/relationships/hyperlink" Target="http://www.cmja.org" TargetMode="External"/><Relationship Id="rId1" Type="http://schemas.openxmlformats.org/officeDocument/2006/relationships/hyperlink" Target="mailto:info@cmj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074626c-6ddc-48f8-8fb7-ead18c896b94" xsi:nil="true"/>
    <lcf76f155ced4ddcb4097134ff3c332f xmlns="468b7cb5-cb0d-4dcc-a361-4668509a482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F5ED1C5FF8D34B891282E85987A9F9" ma:contentTypeVersion="18" ma:contentTypeDescription="Create a new document." ma:contentTypeScope="" ma:versionID="3b211e7c129df4300a4bfa332149f5e3">
  <xsd:schema xmlns:xsd="http://www.w3.org/2001/XMLSchema" xmlns:xs="http://www.w3.org/2001/XMLSchema" xmlns:p="http://schemas.microsoft.com/office/2006/metadata/properties" xmlns:ns2="468b7cb5-cb0d-4dcc-a361-4668509a482a" xmlns:ns3="7074626c-6ddc-48f8-8fb7-ead18c896b94" targetNamespace="http://schemas.microsoft.com/office/2006/metadata/properties" ma:root="true" ma:fieldsID="8b805dd46bbcc939102966dfae1d3128" ns2:_="" ns3:_="">
    <xsd:import namespace="468b7cb5-cb0d-4dcc-a361-4668509a482a"/>
    <xsd:import namespace="7074626c-6ddc-48f8-8fb7-ead18c896b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8b7cb5-cb0d-4dcc-a361-4668509a4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a1f9778-7bd5-4c72-8672-6448349c9f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74626c-6ddc-48f8-8fb7-ead18c896b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cda4bb9-d03f-4c25-b028-c43050f1cbe5}" ma:internalName="TaxCatchAll" ma:showField="CatchAllData" ma:web="7074626c-6ddc-48f8-8fb7-ead18c896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BE07B2-402A-4059-8161-2326C4031713}">
  <ds:schemaRefs>
    <ds:schemaRef ds:uri="http://schemas.microsoft.com/sharepoint/v3/contenttype/forms"/>
  </ds:schemaRefs>
</ds:datastoreItem>
</file>

<file path=customXml/itemProps2.xml><?xml version="1.0" encoding="utf-8"?>
<ds:datastoreItem xmlns:ds="http://schemas.openxmlformats.org/officeDocument/2006/customXml" ds:itemID="{EEB9597F-9103-4631-A98E-DEE9EFAFEE79}">
  <ds:schemaRefs>
    <ds:schemaRef ds:uri="http://schemas.microsoft.com/office/2006/documentManagement/types"/>
    <ds:schemaRef ds:uri="http://www.w3.org/XML/1998/namespace"/>
    <ds:schemaRef ds:uri="http://purl.org/dc/dcmitype/"/>
    <ds:schemaRef ds:uri="http://purl.org/dc/terms/"/>
    <ds:schemaRef ds:uri="468b7cb5-cb0d-4dcc-a361-4668509a482a"/>
    <ds:schemaRef ds:uri="http://schemas.openxmlformats.org/package/2006/metadata/core-properties"/>
    <ds:schemaRef ds:uri="7074626c-6ddc-48f8-8fb7-ead18c896b94"/>
    <ds:schemaRef ds:uri="http://purl.org/dc/elements/1.1/"/>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0D430C0C-05B3-42CB-A278-79FF7665DD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8b7cb5-cb0d-4dcc-a361-4668509a482a"/>
    <ds:schemaRef ds:uri="7074626c-6ddc-48f8-8fb7-ead18c896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Informal letterhead.dotx</Template>
  <TotalTime>1</TotalTime>
  <Pages>1</Pages>
  <Words>171</Words>
  <Characters>978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COMMONWEALTH MAGISTRATES’ AND JUDGES’ ASSOCIATION</vt:lpstr>
    </vt:vector>
  </TitlesOfParts>
  <Company>CMJA</Company>
  <LinksUpToDate>false</LinksUpToDate>
  <CharactersWithSpaces>1147</CharactersWithSpaces>
  <SharedDoc>false</SharedDoc>
  <HLinks>
    <vt:vector size="12" baseType="variant">
      <vt:variant>
        <vt:i4>5308500</vt:i4>
      </vt:variant>
      <vt:variant>
        <vt:i4>3</vt:i4>
      </vt:variant>
      <vt:variant>
        <vt:i4>0</vt:i4>
      </vt:variant>
      <vt:variant>
        <vt:i4>5</vt:i4>
      </vt:variant>
      <vt:variant>
        <vt:lpwstr>http://www.cmja.org/</vt:lpwstr>
      </vt:variant>
      <vt:variant>
        <vt:lpwstr/>
      </vt:variant>
      <vt:variant>
        <vt:i4>2687006</vt:i4>
      </vt:variant>
      <vt:variant>
        <vt:i4>0</vt:i4>
      </vt:variant>
      <vt:variant>
        <vt:i4>0</vt:i4>
      </vt:variant>
      <vt:variant>
        <vt:i4>5</vt:i4>
      </vt:variant>
      <vt:variant>
        <vt:lpwstr>mailto:info@cmja.org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MAGISTRATES’ AND JUDGES’ ASSOCIATION</dc:title>
  <dc:creator>Karen Brewer</dc:creator>
  <cp:lastModifiedBy>Karen  Brewer</cp:lastModifiedBy>
  <cp:revision>2</cp:revision>
  <cp:lastPrinted>2025-06-05T14:09:00Z</cp:lastPrinted>
  <dcterms:created xsi:type="dcterms:W3CDTF">2025-06-05T14:13:00Z</dcterms:created>
  <dcterms:modified xsi:type="dcterms:W3CDTF">2025-06-05T14:13:00Z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62552188</vt:i4>
  </property>
  <property fmtid="{D5CDD505-2E9C-101B-9397-08002B2CF9AE}" pid="3" name="ContentTypeId">
    <vt:lpwstr>0x0101007CF5ED1C5FF8D34B891282E85987A9F9</vt:lpwstr>
  </property>
  <property fmtid="{D5CDD505-2E9C-101B-9397-08002B2CF9AE}" pid="4" name="Order">
    <vt:r8>215800</vt:r8>
  </property>
</Properties>
</file>